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B0" w:rsidRPr="007F35B9" w:rsidRDefault="000F36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36B0" w:rsidRPr="007F35B9" w:rsidRDefault="000F36B0" w:rsidP="000F3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35B9">
        <w:rPr>
          <w:rFonts w:ascii="Times New Roman" w:hAnsi="Times New Roman" w:cs="Times New Roman"/>
          <w:b/>
          <w:sz w:val="24"/>
          <w:szCs w:val="24"/>
          <w:lang w:val="en-US"/>
        </w:rPr>
        <w:t>Country Trainer, English for the Community: Terms and conditions</w:t>
      </w:r>
    </w:p>
    <w:p w:rsidR="000F36B0" w:rsidRPr="007F35B9" w:rsidRDefault="000F36B0" w:rsidP="000F3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35B9">
        <w:rPr>
          <w:rFonts w:ascii="Times New Roman" w:hAnsi="Times New Roman" w:cs="Times New Roman"/>
          <w:b/>
          <w:sz w:val="24"/>
          <w:szCs w:val="24"/>
          <w:lang w:val="en-US"/>
        </w:rPr>
        <w:t>Project lifetime: November 2017 to November 2020</w:t>
      </w:r>
    </w:p>
    <w:p w:rsidR="000F36B0" w:rsidRPr="007F35B9" w:rsidRDefault="000F36B0" w:rsidP="000F3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B9">
        <w:rPr>
          <w:rFonts w:ascii="Times New Roman" w:hAnsi="Times New Roman" w:cs="Times New Roman"/>
          <w:sz w:val="24"/>
          <w:szCs w:val="24"/>
          <w:lang w:val="en-US"/>
        </w:rPr>
        <w:t>Successful candidates will:</w:t>
      </w:r>
    </w:p>
    <w:p w:rsidR="00B63E7E" w:rsidRPr="007F35B9" w:rsidRDefault="007F35B9" w:rsidP="007F35B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Conduct activities </w:t>
      </w:r>
      <w:r w:rsidR="00B63E7E"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in one of the following </w:t>
      </w:r>
      <w:r w:rsidR="00362413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bookmarkStart w:id="0" w:name="_GoBack"/>
      <w:bookmarkEnd w:id="0"/>
      <w:r w:rsidR="00B63E7E"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counties of Romania: </w:t>
      </w:r>
      <w:proofErr w:type="spellStart"/>
      <w:r w:rsidRPr="007F35B9">
        <w:rPr>
          <w:rFonts w:ascii="Times New Roman" w:eastAsia="Times New Roman" w:hAnsi="Times New Roman" w:cs="Times New Roman"/>
          <w:sz w:val="24"/>
          <w:szCs w:val="24"/>
        </w:rPr>
        <w:t>Maramures</w:t>
      </w:r>
      <w:proofErr w:type="spellEnd"/>
      <w:r w:rsidRPr="007F35B9">
        <w:rPr>
          <w:rFonts w:ascii="Times New Roman" w:eastAsia="Times New Roman" w:hAnsi="Times New Roman" w:cs="Times New Roman"/>
          <w:sz w:val="24"/>
          <w:szCs w:val="24"/>
        </w:rPr>
        <w:t xml:space="preserve">, Bihor, Sibiu, Brasov, </w:t>
      </w:r>
      <w:proofErr w:type="spellStart"/>
      <w:r w:rsidRPr="007F35B9">
        <w:rPr>
          <w:rFonts w:ascii="Times New Roman" w:eastAsia="Times New Roman" w:hAnsi="Times New Roman" w:cs="Times New Roman"/>
          <w:sz w:val="24"/>
          <w:szCs w:val="24"/>
        </w:rPr>
        <w:t>Mures</w:t>
      </w:r>
      <w:proofErr w:type="spellEnd"/>
      <w:r w:rsidRPr="007F3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35B9">
        <w:rPr>
          <w:rFonts w:ascii="Times New Roman" w:eastAsia="Times New Roman" w:hAnsi="Times New Roman" w:cs="Times New Roman"/>
          <w:sz w:val="24"/>
          <w:szCs w:val="24"/>
        </w:rPr>
        <w:t>Harghita</w:t>
      </w:r>
      <w:proofErr w:type="spellEnd"/>
      <w:r w:rsidRPr="007F3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35B9">
        <w:rPr>
          <w:rFonts w:ascii="Times New Roman" w:eastAsia="Times New Roman" w:hAnsi="Times New Roman" w:cs="Times New Roman"/>
          <w:sz w:val="24"/>
          <w:szCs w:val="24"/>
        </w:rPr>
        <w:t>Neamt</w:t>
      </w:r>
      <w:proofErr w:type="spellEnd"/>
      <w:r w:rsidRPr="007F3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35B9">
        <w:rPr>
          <w:rFonts w:ascii="Times New Roman" w:eastAsia="Times New Roman" w:hAnsi="Times New Roman" w:cs="Times New Roman"/>
          <w:sz w:val="24"/>
          <w:szCs w:val="24"/>
        </w:rPr>
        <w:t>Suceava</w:t>
      </w:r>
      <w:proofErr w:type="spellEnd"/>
      <w:r w:rsidRPr="007F3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F35B9"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gramEnd"/>
      <w:r w:rsidRPr="007F3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British Council will select a team of 9 Country Trainers, each working with a cluster of teachers located in one county. </w:t>
      </w:r>
      <w:r w:rsidRPr="007F35B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Please state in what county you prefer to work.</w:t>
      </w:r>
    </w:p>
    <w:p w:rsidR="000F36B0" w:rsidRPr="007F35B9" w:rsidRDefault="000F36B0" w:rsidP="00B63E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B9">
        <w:rPr>
          <w:rFonts w:ascii="Times New Roman" w:hAnsi="Times New Roman" w:cs="Times New Roman"/>
          <w:sz w:val="24"/>
          <w:szCs w:val="24"/>
          <w:lang w:val="en-US"/>
        </w:rPr>
        <w:t>participate</w:t>
      </w:r>
      <w:proofErr w:type="gramEnd"/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in a face-to-face support </w:t>
      </w:r>
      <w:proofErr w:type="spellStart"/>
      <w:r w:rsidRPr="007F35B9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for Country Trainers comprising a total of ten days contact with trainer-trainers from 2017 to 2018. For this participation, the British Council will cover costs of travel, and accommodation and provide meals.</w:t>
      </w:r>
    </w:p>
    <w:p w:rsidR="000F36B0" w:rsidRPr="007F35B9" w:rsidRDefault="000F36B0" w:rsidP="00B63E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B9">
        <w:rPr>
          <w:rFonts w:ascii="Times New Roman" w:hAnsi="Times New Roman" w:cs="Times New Roman"/>
          <w:sz w:val="24"/>
          <w:szCs w:val="24"/>
          <w:lang w:val="en-US"/>
        </w:rPr>
        <w:t>deliver</w:t>
      </w:r>
      <w:proofErr w:type="gramEnd"/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a minimum of</w:t>
      </w:r>
      <w:r w:rsidR="00B63E7E"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5 days teacher training to teachers in selected locations. For this delivery, the British Council will provide a salary</w:t>
      </w:r>
      <w:r w:rsidR="00065F13">
        <w:rPr>
          <w:rFonts w:ascii="Times New Roman" w:hAnsi="Times New Roman" w:cs="Times New Roman"/>
          <w:sz w:val="24"/>
          <w:szCs w:val="24"/>
          <w:lang w:val="en-US"/>
        </w:rPr>
        <w:t xml:space="preserve"> (approx. 650 RON net/per day)</w:t>
      </w:r>
      <w:r w:rsidR="00B63E7E"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, cover costs of travel, and accommodation and provide meals. </w:t>
      </w:r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B63E7E" w:rsidRPr="007F35B9" w:rsidRDefault="00B63E7E" w:rsidP="00B63E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B9">
        <w:rPr>
          <w:rFonts w:ascii="Times New Roman" w:hAnsi="Times New Roman" w:cs="Times New Roman"/>
          <w:sz w:val="24"/>
          <w:szCs w:val="24"/>
          <w:lang w:val="en-US"/>
        </w:rPr>
        <w:t>undertake</w:t>
      </w:r>
      <w:proofErr w:type="gramEnd"/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a minimum of 6 classroom observations (baseline and </w:t>
      </w:r>
      <w:proofErr w:type="spellStart"/>
      <w:r w:rsidRPr="007F35B9">
        <w:rPr>
          <w:rFonts w:ascii="Times New Roman" w:hAnsi="Times New Roman" w:cs="Times New Roman"/>
          <w:sz w:val="24"/>
          <w:szCs w:val="24"/>
          <w:lang w:val="en-US"/>
        </w:rPr>
        <w:t>endline</w:t>
      </w:r>
      <w:proofErr w:type="spellEnd"/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) in schools and 5 observations of Teacher Activity Groups in selected locations during the project lifetime. For this delivery, the British </w:t>
      </w:r>
      <w:r w:rsidR="007F35B9" w:rsidRPr="007F35B9">
        <w:rPr>
          <w:rFonts w:ascii="Times New Roman" w:hAnsi="Times New Roman" w:cs="Times New Roman"/>
          <w:sz w:val="24"/>
          <w:szCs w:val="24"/>
          <w:lang w:val="en-US"/>
        </w:rPr>
        <w:t>Council will provide a salary</w:t>
      </w:r>
      <w:r w:rsidR="00065F13">
        <w:rPr>
          <w:rFonts w:ascii="Times New Roman" w:hAnsi="Times New Roman" w:cs="Times New Roman"/>
          <w:sz w:val="24"/>
          <w:szCs w:val="24"/>
          <w:lang w:val="en-US"/>
        </w:rPr>
        <w:t xml:space="preserve"> (approx. 650 RON net/per day)</w:t>
      </w:r>
      <w:r w:rsidR="00065F13"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35B9"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B9">
        <w:rPr>
          <w:rFonts w:ascii="Times New Roman" w:hAnsi="Times New Roman" w:cs="Times New Roman"/>
          <w:sz w:val="24"/>
          <w:szCs w:val="24"/>
          <w:lang w:val="en-US"/>
        </w:rPr>
        <w:t>cover costs of travel, and accommodation and provide meals</w:t>
      </w:r>
    </w:p>
    <w:p w:rsidR="00B63E7E" w:rsidRPr="007F35B9" w:rsidRDefault="00B63E7E" w:rsidP="00B63E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B9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training and monitoring and evaluation reports, collate feedback and undertake other administrative tasks as required for the activities listed above. </w:t>
      </w:r>
      <w:r w:rsidR="008877F6" w:rsidRPr="007F35B9">
        <w:rPr>
          <w:rFonts w:ascii="Times New Roman" w:hAnsi="Times New Roman" w:cs="Times New Roman"/>
          <w:sz w:val="24"/>
          <w:szCs w:val="24"/>
          <w:lang w:val="en-US"/>
        </w:rPr>
        <w:t>Daily salary payments as listed above entail c</w:t>
      </w:r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ompletion of </w:t>
      </w:r>
      <w:r w:rsidR="008877F6"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8877F6"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tasks. </w:t>
      </w:r>
      <w:r w:rsidRPr="007F35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63E7E" w:rsidRPr="007F35B9" w:rsidRDefault="00B63E7E" w:rsidP="00B63E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E7E" w:rsidRDefault="00B63E7E" w:rsidP="00B63E7E">
      <w:pPr>
        <w:pStyle w:val="ListParagraph"/>
      </w:pPr>
    </w:p>
    <w:p w:rsidR="000F36B0" w:rsidRPr="000F36B0" w:rsidRDefault="000F36B0">
      <w:pPr>
        <w:rPr>
          <w:rFonts w:ascii="British Council Sans" w:hAnsi="British Council Sans" w:cs="Arial"/>
          <w:sz w:val="28"/>
          <w:szCs w:val="28"/>
          <w:lang w:val="en-US"/>
        </w:rPr>
      </w:pPr>
    </w:p>
    <w:sectPr w:rsidR="000F36B0" w:rsidRPr="000F36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46" w:rsidRDefault="00EF2846" w:rsidP="000F36B0">
      <w:pPr>
        <w:spacing w:after="0" w:line="240" w:lineRule="auto"/>
      </w:pPr>
      <w:r>
        <w:separator/>
      </w:r>
    </w:p>
  </w:endnote>
  <w:endnote w:type="continuationSeparator" w:id="0">
    <w:p w:rsidR="00EF2846" w:rsidRDefault="00EF2846" w:rsidP="000F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46" w:rsidRDefault="00EF2846" w:rsidP="000F36B0">
      <w:pPr>
        <w:spacing w:after="0" w:line="240" w:lineRule="auto"/>
      </w:pPr>
      <w:r>
        <w:separator/>
      </w:r>
    </w:p>
  </w:footnote>
  <w:footnote w:type="continuationSeparator" w:id="0">
    <w:p w:rsidR="00EF2846" w:rsidRDefault="00EF2846" w:rsidP="000F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B0" w:rsidRDefault="000F36B0">
    <w:pPr>
      <w:pStyle w:val="Header"/>
    </w:pPr>
  </w:p>
  <w:tbl>
    <w:tblPr>
      <w:tblpPr w:leftFromText="180" w:rightFromText="180" w:horzAnchor="margin" w:tblpXSpec="center" w:tblpY="-1040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7655"/>
    </w:tblGrid>
    <w:tr w:rsidR="000F36B0" w:rsidRPr="000F36B0" w:rsidTr="004028EC">
      <w:trPr>
        <w:trHeight w:hRule="exact" w:val="851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bookmarkStart w:id="1" w:name="_MON_1341310442"/>
        <w:bookmarkEnd w:id="1"/>
        <w:p w:rsidR="000F36B0" w:rsidRPr="000F36B0" w:rsidRDefault="000F36B0" w:rsidP="000F36B0">
          <w:pPr>
            <w:keepNext/>
            <w:tabs>
              <w:tab w:val="left" w:pos="6237"/>
            </w:tabs>
            <w:spacing w:before="40" w:after="40" w:line="180" w:lineRule="atLeast"/>
            <w:rPr>
              <w:rFonts w:ascii="British Council Sans" w:eastAsia="SimSun" w:hAnsi="British Council Sans" w:cs="Arial"/>
              <w:noProof/>
              <w:color w:val="333333"/>
              <w:sz w:val="21"/>
              <w:szCs w:val="21"/>
              <w:lang w:eastAsia="zh-CN"/>
            </w:rPr>
          </w:pPr>
          <w:r w:rsidRPr="000F36B0">
            <w:rPr>
              <w:rFonts w:ascii="British Council Sans" w:eastAsia="SimSun" w:hAnsi="British Council Sans" w:cs="Arial"/>
              <w:noProof/>
              <w:color w:val="333333"/>
              <w:sz w:val="21"/>
              <w:szCs w:val="21"/>
              <w:lang w:eastAsia="zh-CN"/>
            </w:rPr>
            <w:object w:dxaOrig="2251" w:dyaOrig="6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5pt;height:30.75pt" o:ole="" fillcolor="window">
                <v:imagedata r:id="rId1" o:title=""/>
              </v:shape>
              <o:OLEObject Type="Embed" ProgID="Word.Picture.8" ShapeID="_x0000_i1025" DrawAspect="Content" ObjectID="_1571668566" r:id="rId2"/>
            </w:objec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F36B0" w:rsidRPr="000F36B0" w:rsidRDefault="000F36B0" w:rsidP="000F36B0">
          <w:pPr>
            <w:tabs>
              <w:tab w:val="left" w:pos="238"/>
              <w:tab w:val="right" w:pos="7655"/>
            </w:tabs>
            <w:spacing w:after="0" w:line="360" w:lineRule="exact"/>
            <w:rPr>
              <w:rFonts w:ascii="British Council Sans" w:eastAsia="Times New Roman" w:hAnsi="British Council Sans" w:cs="Arial"/>
              <w:b/>
              <w:bCs/>
              <w:noProof/>
              <w:color w:val="333333"/>
              <w:sz w:val="28"/>
              <w:szCs w:val="28"/>
              <w:lang w:eastAsia="zh-CN"/>
            </w:rPr>
          </w:pPr>
          <w:r w:rsidRPr="000F36B0">
            <w:rPr>
              <w:rFonts w:ascii="British Council Sans" w:eastAsia="Times New Roman" w:hAnsi="British Council Sans" w:cs="Arial"/>
              <w:b/>
              <w:bCs/>
              <w:noProof/>
              <w:color w:val="333333"/>
              <w:sz w:val="28"/>
              <w:szCs w:val="28"/>
              <w:lang w:eastAsia="zh-CN"/>
            </w:rPr>
            <w:tab/>
          </w:r>
          <w:r w:rsidRPr="000F36B0">
            <w:rPr>
              <w:rFonts w:ascii="British Council Sans" w:eastAsia="Times New Roman" w:hAnsi="British Council Sans" w:cs="Arial"/>
              <w:b/>
              <w:bCs/>
              <w:noProof/>
              <w:color w:val="333333"/>
              <w:sz w:val="28"/>
              <w:szCs w:val="28"/>
              <w:lang w:eastAsia="zh-CN"/>
            </w:rPr>
            <w:tab/>
            <w:t xml:space="preserve">Country Trainer, English for the Community  </w:t>
          </w:r>
        </w:p>
        <w:p w:rsidR="000F36B0" w:rsidRPr="000F36B0" w:rsidRDefault="000F36B0" w:rsidP="000F36B0">
          <w:pPr>
            <w:tabs>
              <w:tab w:val="left" w:pos="6960"/>
            </w:tabs>
            <w:spacing w:after="0" w:line="360" w:lineRule="exact"/>
            <w:rPr>
              <w:rFonts w:ascii="British Council Sans" w:eastAsia="Times New Roman" w:hAnsi="British Council Sans" w:cs="Arial"/>
              <w:b/>
              <w:bCs/>
              <w:noProof/>
              <w:color w:val="333333"/>
              <w:sz w:val="21"/>
              <w:szCs w:val="21"/>
              <w:lang w:eastAsia="zh-CN"/>
            </w:rPr>
          </w:pPr>
          <w:r>
            <w:rPr>
              <w:rFonts w:ascii="British Council Sans" w:eastAsia="Times New Roman" w:hAnsi="British Council Sans" w:cs="Arial"/>
              <w:b/>
              <w:bCs/>
              <w:noProof/>
              <w:color w:val="333333"/>
              <w:sz w:val="28"/>
              <w:szCs w:val="28"/>
              <w:lang w:eastAsia="zh-CN"/>
            </w:rPr>
            <w:t xml:space="preserve">                   Terms and conditions </w:t>
          </w:r>
        </w:p>
        <w:p w:rsidR="000F36B0" w:rsidRPr="000F36B0" w:rsidRDefault="000F36B0" w:rsidP="000F36B0">
          <w:pPr>
            <w:tabs>
              <w:tab w:val="left" w:pos="7230"/>
            </w:tabs>
            <w:spacing w:after="0" w:line="360" w:lineRule="exact"/>
            <w:jc w:val="right"/>
            <w:rPr>
              <w:rFonts w:ascii="British Council Sans" w:eastAsia="Times New Roman" w:hAnsi="British Council Sans" w:cs="Arial"/>
              <w:b/>
              <w:bCs/>
              <w:noProof/>
              <w:color w:val="333333"/>
              <w:sz w:val="21"/>
              <w:szCs w:val="21"/>
              <w:lang w:eastAsia="zh-CN"/>
            </w:rPr>
          </w:pPr>
        </w:p>
        <w:p w:rsidR="000F36B0" w:rsidRPr="000F36B0" w:rsidRDefault="000F36B0" w:rsidP="000F36B0">
          <w:pPr>
            <w:tabs>
              <w:tab w:val="left" w:pos="7230"/>
            </w:tabs>
            <w:spacing w:after="0" w:line="360" w:lineRule="exact"/>
            <w:jc w:val="right"/>
            <w:rPr>
              <w:rFonts w:ascii="British Council Sans" w:eastAsia="Times New Roman" w:hAnsi="British Council Sans" w:cs="Arial"/>
              <w:b/>
              <w:bCs/>
              <w:noProof/>
              <w:color w:val="333333"/>
              <w:sz w:val="21"/>
              <w:szCs w:val="21"/>
              <w:lang w:eastAsia="zh-CN"/>
            </w:rPr>
          </w:pPr>
        </w:p>
      </w:tc>
    </w:tr>
  </w:tbl>
  <w:p w:rsidR="000F36B0" w:rsidRDefault="000F36B0" w:rsidP="000F3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6F5"/>
    <w:multiLevelType w:val="hybridMultilevel"/>
    <w:tmpl w:val="DAFEF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5B6E"/>
    <w:multiLevelType w:val="hybridMultilevel"/>
    <w:tmpl w:val="869C9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B3505"/>
    <w:multiLevelType w:val="hybridMultilevel"/>
    <w:tmpl w:val="D8888170"/>
    <w:lvl w:ilvl="0" w:tplc="56101BB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03DE8"/>
    <w:multiLevelType w:val="hybridMultilevel"/>
    <w:tmpl w:val="DEE2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0"/>
    <w:rsid w:val="00065F13"/>
    <w:rsid w:val="000F36B0"/>
    <w:rsid w:val="00362413"/>
    <w:rsid w:val="00715375"/>
    <w:rsid w:val="007A7E83"/>
    <w:rsid w:val="007F35B9"/>
    <w:rsid w:val="00854ACB"/>
    <w:rsid w:val="008877F6"/>
    <w:rsid w:val="008D128B"/>
    <w:rsid w:val="00987E59"/>
    <w:rsid w:val="00A478B2"/>
    <w:rsid w:val="00A51CD0"/>
    <w:rsid w:val="00A73908"/>
    <w:rsid w:val="00B63E7E"/>
    <w:rsid w:val="00C8554B"/>
    <w:rsid w:val="00E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B0"/>
  </w:style>
  <w:style w:type="paragraph" w:styleId="Footer">
    <w:name w:val="footer"/>
    <w:basedOn w:val="Normal"/>
    <w:link w:val="FooterChar"/>
    <w:uiPriority w:val="99"/>
    <w:unhideWhenUsed/>
    <w:rsid w:val="000F3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B0"/>
  </w:style>
  <w:style w:type="paragraph" w:styleId="BalloonText">
    <w:name w:val="Balloon Text"/>
    <w:basedOn w:val="Normal"/>
    <w:link w:val="BalloonTextChar"/>
    <w:uiPriority w:val="99"/>
    <w:semiHidden/>
    <w:unhideWhenUsed/>
    <w:rsid w:val="000F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B0"/>
  </w:style>
  <w:style w:type="paragraph" w:styleId="Footer">
    <w:name w:val="footer"/>
    <w:basedOn w:val="Normal"/>
    <w:link w:val="FooterChar"/>
    <w:uiPriority w:val="99"/>
    <w:unhideWhenUsed/>
    <w:rsid w:val="000F3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B0"/>
  </w:style>
  <w:style w:type="paragraph" w:styleId="BalloonText">
    <w:name w:val="Balloon Text"/>
    <w:basedOn w:val="Normal"/>
    <w:link w:val="BalloonTextChar"/>
    <w:uiPriority w:val="99"/>
    <w:semiHidden/>
    <w:unhideWhenUsed/>
    <w:rsid w:val="000F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RO_Education (Romania)</dc:creator>
  <cp:lastModifiedBy>Constantinescu, Alina (Romania)</cp:lastModifiedBy>
  <cp:revision>4</cp:revision>
  <dcterms:created xsi:type="dcterms:W3CDTF">2017-11-08T14:45:00Z</dcterms:created>
  <dcterms:modified xsi:type="dcterms:W3CDTF">2017-11-08T15:50:00Z</dcterms:modified>
</cp:coreProperties>
</file>